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27" w:rsidRDefault="00B92327" w:rsidP="00B92327">
      <w:pPr>
        <w:pStyle w:val="a3"/>
        <w:spacing w:after="360" w:afterAutospacing="0"/>
        <w:rPr>
          <w:rFonts w:ascii="Georgia" w:hAnsi="Georgia"/>
          <w:color w:val="444444"/>
        </w:rPr>
      </w:pPr>
      <w:r>
        <w:rPr>
          <w:rStyle w:val="a4"/>
          <w:rFonts w:ascii="Georgia" w:hAnsi="Georgia"/>
          <w:color w:val="000000"/>
        </w:rPr>
        <w:t>Договор - публичная оферта</w:t>
      </w:r>
      <w:r>
        <w:rPr>
          <w:rFonts w:ascii="Georgia" w:hAnsi="Georgia"/>
          <w:color w:val="444444"/>
        </w:rPr>
        <w:t> </w:t>
      </w:r>
      <w:r>
        <w:rPr>
          <w:rStyle w:val="a4"/>
          <w:rFonts w:ascii="Georgia" w:hAnsi="Georgia"/>
          <w:color w:val="000000"/>
        </w:rPr>
        <w:t>об оказании услуг</w:t>
      </w:r>
      <w:proofErr w:type="gramStart"/>
      <w:r>
        <w:rPr>
          <w:rStyle w:val="a4"/>
          <w:rFonts w:ascii="Georgia" w:hAnsi="Georgia"/>
          <w:color w:val="000000"/>
        </w:rPr>
        <w:t>.</w:t>
      </w:r>
      <w:proofErr w:type="gramEnd"/>
      <w:r>
        <w:rPr>
          <w:rFonts w:ascii="Georgia" w:hAnsi="Georgia"/>
          <w:color w:val="444444"/>
        </w:rPr>
        <w:br/>
      </w:r>
      <w:proofErr w:type="gramStart"/>
      <w:r>
        <w:rPr>
          <w:rFonts w:ascii="Georgia" w:hAnsi="Georgia"/>
          <w:color w:val="444444"/>
        </w:rPr>
        <w:t>г</w:t>
      </w:r>
      <w:proofErr w:type="gramEnd"/>
      <w:r>
        <w:rPr>
          <w:rFonts w:ascii="Georgia" w:hAnsi="Georgia"/>
          <w:color w:val="444444"/>
        </w:rPr>
        <w:t>. Москва</w:t>
      </w:r>
    </w:p>
    <w:p w:rsidR="00B92327" w:rsidRDefault="00B92327" w:rsidP="00B92327">
      <w:pPr>
        <w:pStyle w:val="a3"/>
        <w:spacing w:after="360" w:afterAutospacing="0"/>
        <w:rPr>
          <w:rFonts w:ascii="Georgia" w:hAnsi="Georgia"/>
          <w:color w:val="444444"/>
        </w:rPr>
      </w:pPr>
      <w:proofErr w:type="gramStart"/>
      <w:r>
        <w:rPr>
          <w:rStyle w:val="a4"/>
          <w:rFonts w:ascii="Georgia" w:hAnsi="Georgia"/>
          <w:color w:val="000000"/>
        </w:rPr>
        <w:t>Общество с ограниченной ответственностью «Семейный Калейдоскоп»</w:t>
      </w:r>
      <w:r>
        <w:rPr>
          <w:rFonts w:ascii="Georgia" w:hAnsi="Georgia"/>
          <w:color w:val="444444"/>
        </w:rPr>
        <w:t> именуемая в дальнейшем «Исполнитель», в лице директора Калашниковой Наталии Владимировны, действующего на основании Устава, в соответствии с Гражданским кодексом Российской Федерации и Законом Российской Федерации «О защите прав потребителей» адресует настоящую Публичную оферту об оказании консультационных услуг (далее - Договор), любому лицу, выразившему готовность воспользоваться услугами Исполнителя.</w:t>
      </w:r>
      <w:proofErr w:type="gramEnd"/>
    </w:p>
    <w:p w:rsidR="00B92327" w:rsidRDefault="00B92327" w:rsidP="00B92327">
      <w:pPr>
        <w:pStyle w:val="a3"/>
        <w:spacing w:after="360" w:afterAutospacing="0"/>
        <w:rPr>
          <w:rFonts w:ascii="Georgia" w:hAnsi="Georgia"/>
          <w:color w:val="444444"/>
        </w:rPr>
      </w:pPr>
      <w:r>
        <w:rPr>
          <w:rStyle w:val="a4"/>
          <w:rFonts w:ascii="Georgia" w:hAnsi="Georgia"/>
          <w:color w:val="000000"/>
        </w:rPr>
        <w:t>ОБЩИЕ ПОЛОЖЕНИЯ.</w:t>
      </w:r>
      <w:r>
        <w:rPr>
          <w:rFonts w:ascii="Georgia" w:hAnsi="Georgia"/>
          <w:color w:val="444444"/>
        </w:rPr>
        <w:t> Полным и безоговорочным акцептом настоящей Оферты является осуществление Заказчиком оплаты консультационных услуг. Осуществляя акцепт настоящей Оферты, Заказчик соглашается со всеми условиями Договора в том виде, в каком они изложены в тексте настоящего Договора. Исполнитель оставляет за собой право вносить изменения в настоящий Договор, в связи с чем, Заказчик обязуется регулярно отслеживать изменения в Договоре, размещенном на сайте Исполнителя </w:t>
      </w:r>
      <w:hyperlink r:id="rId5" w:history="1">
        <w:r>
          <w:rPr>
            <w:rStyle w:val="a5"/>
            <w:rFonts w:ascii="Georgia" w:hAnsi="Georgia"/>
            <w:color w:val="0066CC"/>
          </w:rPr>
          <w:t>http://semyavmeste.ru/</w:t>
        </w:r>
      </w:hyperlink>
      <w:r>
        <w:rPr>
          <w:rFonts w:ascii="Georgia" w:hAnsi="Georgia"/>
          <w:color w:val="444444"/>
        </w:rPr>
        <w:t> Новые условия Договора вступают в силу с момента публикации на сайте Исполнителя </w:t>
      </w:r>
      <w:hyperlink r:id="rId6" w:history="1">
        <w:r>
          <w:rPr>
            <w:rStyle w:val="a5"/>
            <w:rFonts w:ascii="Georgia" w:hAnsi="Georgia"/>
            <w:color w:val="0066CC"/>
          </w:rPr>
          <w:t>http://semyavmeste.ru/</w:t>
        </w:r>
      </w:hyperlink>
    </w:p>
    <w:p w:rsidR="00B92327" w:rsidRDefault="00B92327" w:rsidP="00B92327">
      <w:pPr>
        <w:pStyle w:val="a3"/>
        <w:spacing w:after="360" w:afterAutospacing="0"/>
        <w:rPr>
          <w:rFonts w:ascii="Georgia" w:hAnsi="Georgia"/>
          <w:color w:val="444444"/>
        </w:rPr>
      </w:pPr>
      <w:r>
        <w:rPr>
          <w:rStyle w:val="a4"/>
          <w:rFonts w:ascii="Georgia" w:hAnsi="Georgia"/>
          <w:color w:val="000000"/>
        </w:rPr>
        <w:t>1. ПРЕДМЕТ ДОГОВОРА.</w:t>
      </w:r>
      <w:r>
        <w:rPr>
          <w:rFonts w:ascii="Georgia" w:hAnsi="Georgia"/>
          <w:color w:val="444444"/>
        </w:rPr>
        <w:t> 1.1. Заказчик поручает, а Исполнитель принимает на себя обязательства по оказанию услуг для Заказчика или его ребенка, а именно проведение консультаций и (или) проведение семинара по тематике, указанной в Прайс-листе Исполнителя и выбранной Заказчиком. 1.2. Заказчик обязуется оплатить услуги Исполнителя согласно утвержденным ценам (Прайс-листу), в порядке и на условиях, предусмотренных настоящим договором. 1.3. Услуги оказываются в месте нахождения Исполнителя. 1.4. Сроки оказания услуг согласуются Сторонами, дополнительно исходя из выбранных консультаций и (или) семинара, их количества и продолжительности, при заключении Договора (осуществлении оплаты).</w:t>
      </w:r>
    </w:p>
    <w:p w:rsidR="00B92327" w:rsidRDefault="00B92327" w:rsidP="00B92327">
      <w:pPr>
        <w:pStyle w:val="a3"/>
        <w:spacing w:after="360" w:afterAutospacing="0"/>
        <w:rPr>
          <w:rFonts w:ascii="Georgia" w:hAnsi="Georgia"/>
          <w:color w:val="444444"/>
        </w:rPr>
      </w:pPr>
      <w:r>
        <w:rPr>
          <w:rStyle w:val="a4"/>
          <w:rFonts w:ascii="Georgia" w:hAnsi="Georgia"/>
          <w:color w:val="000000"/>
        </w:rPr>
        <w:t>2. ОБЯЗАННОСТИ И ПРАВА ИСПОЛНИТЕЛЯ.</w:t>
      </w:r>
      <w:r>
        <w:rPr>
          <w:rFonts w:ascii="Georgia" w:hAnsi="Georgia"/>
          <w:color w:val="444444"/>
        </w:rPr>
        <w:t> 2.1. Исполнитель обязуется провести выбранные (-</w:t>
      </w:r>
      <w:proofErr w:type="spellStart"/>
      <w:r>
        <w:rPr>
          <w:rFonts w:ascii="Georgia" w:hAnsi="Georgia"/>
          <w:color w:val="444444"/>
        </w:rPr>
        <w:t>ы</w:t>
      </w:r>
      <w:proofErr w:type="gramStart"/>
      <w:r>
        <w:rPr>
          <w:rFonts w:ascii="Georgia" w:hAnsi="Georgia"/>
          <w:color w:val="444444"/>
        </w:rPr>
        <w:t>й</w:t>
      </w:r>
      <w:proofErr w:type="spellEnd"/>
      <w:r>
        <w:rPr>
          <w:rFonts w:ascii="Georgia" w:hAnsi="Georgia"/>
          <w:color w:val="444444"/>
        </w:rPr>
        <w:t>-</w:t>
      </w:r>
      <w:proofErr w:type="gramEnd"/>
      <w:r>
        <w:rPr>
          <w:rFonts w:ascii="Georgia" w:hAnsi="Georgia"/>
          <w:color w:val="444444"/>
        </w:rPr>
        <w:t>) и оплаченные (-</w:t>
      </w:r>
      <w:proofErr w:type="spellStart"/>
      <w:r>
        <w:rPr>
          <w:rFonts w:ascii="Georgia" w:hAnsi="Georgia"/>
          <w:color w:val="444444"/>
        </w:rPr>
        <w:t>ый</w:t>
      </w:r>
      <w:proofErr w:type="spellEnd"/>
      <w:r>
        <w:rPr>
          <w:rFonts w:ascii="Georgia" w:hAnsi="Georgia"/>
          <w:color w:val="444444"/>
        </w:rPr>
        <w:t>-) Заказчиком консультации и (или) семинар. 2.2. Исполнитель обязуется оповещать Заказчика по телефону указанному при заполнении формы обратной связи, либо в заявлении (в том числе в устной форме), об отмене и переносе консультаций (и) или семинара. 2.3. Исполнитель имеет право заменить лектора и (или) консультанта. В этом случае консультации и (или) семинар не прерывается и программа курса не изменяется. 2.4. Исполнитель имеет право расторгнуть настоящий договор в одностороннем порядке (в случае форс-мажорных обстоятельств), при этом Исполнитель возвращает Заказчику сумму за не проведенные консультации и (или) не проведенный семинар.</w:t>
      </w:r>
    </w:p>
    <w:p w:rsidR="00B92327" w:rsidRDefault="00B92327" w:rsidP="00B92327">
      <w:pPr>
        <w:pStyle w:val="a3"/>
        <w:spacing w:after="360" w:afterAutospacing="0"/>
        <w:rPr>
          <w:rFonts w:ascii="Georgia" w:hAnsi="Georgia"/>
          <w:color w:val="444444"/>
        </w:rPr>
      </w:pPr>
      <w:r>
        <w:rPr>
          <w:rStyle w:val="a4"/>
          <w:rFonts w:ascii="Georgia" w:hAnsi="Georgia"/>
          <w:color w:val="000000"/>
        </w:rPr>
        <w:t>3. ОБЯЗАННОСТИ И ПРАВА ЗАКАЗЧИКА</w:t>
      </w:r>
      <w:r>
        <w:rPr>
          <w:rFonts w:ascii="Georgia" w:hAnsi="Georgia"/>
          <w:color w:val="444444"/>
        </w:rPr>
        <w:t>. 3.1. Заказчик обязуется оплатить услуги Исполнителя в соответствии с настоящим договором. 3.2. Во время пребывания в помещении Исполнителя Заказчик обязан соблюдать (при оказании услуг в отношении ребенка - обеспечить соблюдение ребенком) правила внутреннего распорядка Исполнителя</w:t>
      </w:r>
      <w:proofErr w:type="gramStart"/>
      <w:r>
        <w:rPr>
          <w:rFonts w:ascii="Georgia" w:hAnsi="Georgia"/>
          <w:color w:val="444444"/>
        </w:rPr>
        <w:t xml:space="preserve"> ,</w:t>
      </w:r>
      <w:proofErr w:type="gramEnd"/>
      <w:r>
        <w:rPr>
          <w:rFonts w:ascii="Georgia" w:hAnsi="Georgia"/>
          <w:color w:val="444444"/>
        </w:rPr>
        <w:t xml:space="preserve"> Правила пожарной безопасности и рекомендаций </w:t>
      </w:r>
      <w:proofErr w:type="spellStart"/>
      <w:r>
        <w:rPr>
          <w:rFonts w:ascii="Georgia" w:hAnsi="Georgia"/>
          <w:color w:val="444444"/>
        </w:rPr>
        <w:t>Роспотребнадзора</w:t>
      </w:r>
      <w:proofErr w:type="spellEnd"/>
      <w:r>
        <w:rPr>
          <w:rFonts w:ascii="Georgia" w:hAnsi="Georgia"/>
          <w:color w:val="444444"/>
        </w:rPr>
        <w:t xml:space="preserve">. Строго запрещается курить в здании, подвергать порче помещение и оборудование, оставлять неубранным место </w:t>
      </w:r>
      <w:r>
        <w:rPr>
          <w:rFonts w:ascii="Georgia" w:hAnsi="Georgia"/>
          <w:color w:val="444444"/>
        </w:rPr>
        <w:lastRenderedPageBreak/>
        <w:t xml:space="preserve">проведение консультаций и (или) семинара. 3.3. При оказании услуг для ребенка Заказчика, обязуется обеспечить его материалами, необходимыми для проведения консультаций, </w:t>
      </w:r>
      <w:proofErr w:type="gramStart"/>
      <w:r>
        <w:rPr>
          <w:rFonts w:ascii="Georgia" w:hAnsi="Georgia"/>
          <w:color w:val="444444"/>
        </w:rPr>
        <w:t>сменной</w:t>
      </w:r>
      <w:proofErr w:type="gramEnd"/>
      <w:r>
        <w:rPr>
          <w:rFonts w:ascii="Georgia" w:hAnsi="Georgia"/>
          <w:color w:val="444444"/>
        </w:rPr>
        <w:t xml:space="preserve"> обовью. 3.4. При оказании услуг для ребенка Заказчика, Заказчик несет полную ответственность за поведение своего ребенка, за местонахождение его в месте оказания услуг, а не в иных местах помещения Исполнителя. В случае пребывание ребенка в местах повышенной опасности (на лестнице, у окон и т.д.) Заказчик (или иное лицо, приведшее ребенка) несет личную ответственность за здоровье ребенка. 3.5. При оказании услуг для ребенка Заказчика, запрещается приводить заболевшего ребенка, во избежание заражения других детей. 3.6. Заказчик имеет право в одностороннем порядке расторгнуть договор, оповестив исполнителя в письменном виде. В этом случае исполнитель удерживает стоимость посещенных консультаций и (или) посещенного семинара и 20 % от общей суммы внесенных денежных средств, либо 30 % от суммы гарантийного платежа, в зависимости от выбранного курса, в качестве фактически понесенных расходов Исполнителя, причиненных расторжением договора. Гарантийный платеж вносится по следующим курсам: - «Скоро в школу»; - «Шаги в мир»; - «Поддержка семейного обучения». 3.7. Решение о возврате денежных сре</w:t>
      </w:r>
      <w:proofErr w:type="gramStart"/>
      <w:r>
        <w:rPr>
          <w:rFonts w:ascii="Georgia" w:hAnsi="Georgia"/>
          <w:color w:val="444444"/>
        </w:rPr>
        <w:t>дств пр</w:t>
      </w:r>
      <w:proofErr w:type="gramEnd"/>
      <w:r>
        <w:rPr>
          <w:rFonts w:ascii="Georgia" w:hAnsi="Georgia"/>
          <w:color w:val="444444"/>
        </w:rPr>
        <w:t xml:space="preserve">инимается Исполнителем в течение 10 дней со дня получения от Заказчика письменного обращения. 3.8. В случае нарушения Заказчиком </w:t>
      </w:r>
      <w:proofErr w:type="spellStart"/>
      <w:r>
        <w:rPr>
          <w:rFonts w:ascii="Georgia" w:hAnsi="Georgia"/>
          <w:color w:val="444444"/>
        </w:rPr>
        <w:t>п.п</w:t>
      </w:r>
      <w:proofErr w:type="spellEnd"/>
      <w:r>
        <w:rPr>
          <w:rFonts w:ascii="Georgia" w:hAnsi="Georgia"/>
          <w:color w:val="444444"/>
        </w:rPr>
        <w:t xml:space="preserve">. 3.1, 3.2 Договора он или его ребенок может быть отстранен от посещения консультаций и (или) семинара. 3.9. Заказчик выполняет Правила проведения консультаций и (или) проведение семинара по выбранному и оплаченному курсу (при оказании услуг в отношении ребенка – обеспечивает выполнение ребенком). 3.10. Заказчик несет полную материальную ответственность за ущерб, причиненный имуществу Исполнителя и третьим лицам. 3.11. Заказчик уведомлен о том, что во время оказания услуг Исполнителем может производиться фото, видеосъемка. </w:t>
      </w:r>
      <w:proofErr w:type="gramStart"/>
      <w:r>
        <w:rPr>
          <w:rFonts w:ascii="Georgia" w:hAnsi="Georgia"/>
          <w:color w:val="444444"/>
        </w:rPr>
        <w:t>Заказчик, принимая условия Договора в рамках ст. 152.1 Гражданского кодекса Российской Федерации дает свое согласие Исполнителю публиковать фото, видео материалы, полученные в ходе оказания услуг, на которых изображен (а) Заказчик и его ребенок (при оказании услуг в отношении ребенка), полностью или фрагментарно, в информационных материалах и на интернет - платформах исполнителя в целях, не противоречащих действующему законодательству.</w:t>
      </w:r>
      <w:proofErr w:type="gramEnd"/>
      <w:r>
        <w:rPr>
          <w:rFonts w:ascii="Georgia" w:hAnsi="Georgia"/>
          <w:color w:val="444444"/>
        </w:rPr>
        <w:t xml:space="preserve"> Заказчик подтверждает, что не будет оспаривать авторские и имущественные права на эти фотографии. Заказчик подтверждает, что полностью ознакомлен (а) с вышеупомянутым разрешением.</w:t>
      </w:r>
    </w:p>
    <w:p w:rsidR="00B92327" w:rsidRDefault="00B92327" w:rsidP="00B92327">
      <w:pPr>
        <w:pStyle w:val="a3"/>
        <w:spacing w:after="360" w:afterAutospacing="0"/>
        <w:rPr>
          <w:rFonts w:ascii="Georgia" w:hAnsi="Georgia"/>
          <w:color w:val="444444"/>
        </w:rPr>
      </w:pPr>
      <w:r>
        <w:rPr>
          <w:rStyle w:val="a4"/>
          <w:rFonts w:ascii="Georgia" w:hAnsi="Georgia"/>
          <w:color w:val="000000"/>
        </w:rPr>
        <w:t>4. ЦЕНА И ПОРЯДОК ОПЛАТЫ УСЛУГ ИСПОЛНИТЕЛЯ.</w:t>
      </w:r>
      <w:r>
        <w:rPr>
          <w:rFonts w:ascii="Georgia" w:hAnsi="Georgia"/>
          <w:color w:val="444444"/>
        </w:rPr>
        <w:t> 4.1. Полная стоимость услуг определяется индивидуально для каждого Заказчика на основании утвержденных Исполнителем цен, выбранного курса и формы получения услуги, а также действующих скидок, указанных на официальном сайте Исполнителя: </w:t>
      </w:r>
      <w:hyperlink r:id="rId7" w:history="1">
        <w:r>
          <w:rPr>
            <w:rStyle w:val="a5"/>
            <w:rFonts w:ascii="Georgia" w:hAnsi="Georgia"/>
            <w:color w:val="0066CC"/>
          </w:rPr>
          <w:t>http://semyavmeste.ru/</w:t>
        </w:r>
      </w:hyperlink>
      <w:r>
        <w:rPr>
          <w:rFonts w:ascii="Georgia" w:hAnsi="Georgia"/>
          <w:color w:val="444444"/>
        </w:rPr>
        <w:t> 4.2. Информация о полной стоимости услуги формируется после заполнения формы обратной связи на сайте Исполнителя </w:t>
      </w:r>
      <w:hyperlink r:id="rId8" w:history="1">
        <w:r>
          <w:rPr>
            <w:rStyle w:val="a5"/>
            <w:rFonts w:ascii="Georgia" w:hAnsi="Georgia"/>
            <w:color w:val="0066CC"/>
          </w:rPr>
          <w:t>http://semyavmeste.ru/</w:t>
        </w:r>
      </w:hyperlink>
      <w:r>
        <w:rPr>
          <w:rFonts w:ascii="Georgia" w:hAnsi="Georgia"/>
          <w:color w:val="444444"/>
        </w:rPr>
        <w:t>, либо подачи заявления (в том числе в устной форме). 4.3. При заключении договора по курсам, указанным в п. 3.6. Договора, Заказчик уплачивает гарантийный взнос, который является гарантией сохранения места за Заказчиком или его ребенком, в сумме равной полной стоимости услуг определенной в соответствии с пунктом 4.1. Договора. Гарантийный взнос, в случае надлежащего исполнения обязательств, учитывается при оплате услуг, оказываемых исполнителем по оплате последнего месяца оказания услуг. 4.4. Оплата по настоящему Договору производится в порядке перевода денежных средств по реквизитам, указанным в Договоре или путем внесения наличных денежных сре</w:t>
      </w:r>
      <w:proofErr w:type="gramStart"/>
      <w:r>
        <w:rPr>
          <w:rFonts w:ascii="Georgia" w:hAnsi="Georgia"/>
          <w:color w:val="444444"/>
        </w:rPr>
        <w:t>дств в к</w:t>
      </w:r>
      <w:proofErr w:type="gramEnd"/>
      <w:r>
        <w:rPr>
          <w:rFonts w:ascii="Georgia" w:hAnsi="Georgia"/>
          <w:color w:val="444444"/>
        </w:rPr>
        <w:t xml:space="preserve">ассу Исполнителя либо платежному </w:t>
      </w:r>
      <w:r>
        <w:rPr>
          <w:rFonts w:ascii="Georgia" w:hAnsi="Georgia"/>
          <w:color w:val="444444"/>
        </w:rPr>
        <w:lastRenderedPageBreak/>
        <w:t>агенту (субагенту), осуществляющему деятельность по приему платежей физических лиц. 4.5. Оплата услуги производится Заказчиком авансовым платежом в 100 % размере до даты начала оказания услуг. Оплата может производиться как в виде полной оплаты услуги, так и поэтапно согласно графику платежей, который согласуется сторонами непосредственно при осуществлении оплаты услуг. 4.6. Денежные средства, уплаченные Заказчиком в счет оплаты услуг Исполнителя, за пропущенные консультации и (или) пропущенный семинар, Заказчику не возвращаются. 4.7. При оказании услуг для ребенка Заказчика, в случае предоставления Заказчиком документа, выданного медицинским учреждением о состоянии здоровья, исключающем посещение консультаций ребенком, вопрос о возврате денежных средств за пропущенные консультации может быть рассмотрен Исполнителем на основании письменного заявления Заказчика.</w:t>
      </w:r>
    </w:p>
    <w:p w:rsidR="00B92327" w:rsidRDefault="00B92327" w:rsidP="00B92327">
      <w:pPr>
        <w:pStyle w:val="a3"/>
        <w:spacing w:after="360" w:afterAutospacing="0"/>
        <w:rPr>
          <w:rFonts w:ascii="Georgia" w:hAnsi="Georgia"/>
          <w:color w:val="444444"/>
        </w:rPr>
      </w:pPr>
      <w:r>
        <w:rPr>
          <w:rStyle w:val="a4"/>
          <w:rFonts w:ascii="Georgia" w:hAnsi="Georgia"/>
          <w:color w:val="000000"/>
        </w:rPr>
        <w:t>5. ЗАКЛЮЧИТЕЛЬНЫЕ ПОЛОЖЕНИЯ.</w:t>
      </w:r>
      <w:r>
        <w:rPr>
          <w:rFonts w:ascii="Georgia" w:hAnsi="Georgia"/>
          <w:color w:val="444444"/>
        </w:rPr>
        <w:t xml:space="preserve"> 5.1. Изменение условий настоящего договора возможно только по соглашению сторон. 5.2. В случае возникновения между сторонами спора, он подлежит урегулированию путем переговоров. 5.3. В случае невозможности урегулирования спора путем переговоров, спор подлежит разрешению в соответствии с действующим законодательством РФ. 5.4. Настоящий Договор вступает в силу со дня его заключения Сторонами и действует до полного исполнения Сторонами обязательств. 5.5. Заказчик дает свое согласие на обработку персональных данных, на следующих условиях: 5.5.1. Исполнитель осуществляет обработку персональных данных Заказчика и ребенка (при оказании услуг в отношении ребенка) исключительно в целях заключения и исполнения настоящего договора. 5.5.2. </w:t>
      </w:r>
      <w:proofErr w:type="gramStart"/>
      <w:r>
        <w:rPr>
          <w:rFonts w:ascii="Georgia" w:hAnsi="Georgia"/>
          <w:color w:val="444444"/>
        </w:rPr>
        <w:t>Перечень персональных данных, передаваемых Исполнителю на обработку: фамилия, имя, отчество; дата рождения; паспортные данные; контактный телефон (дом, сотовый, рабочий); адрес регистрации по месту жительства/фактический адрес проживания; иная информация, относящаяся к персональным данным и обрабатываемая Исполнителем. 5.5.3.</w:t>
      </w:r>
      <w:proofErr w:type="gramEnd"/>
      <w:r>
        <w:rPr>
          <w:rFonts w:ascii="Georgia" w:hAnsi="Georgia"/>
          <w:color w:val="444444"/>
        </w:rPr>
        <w:t xml:space="preserve"> </w:t>
      </w:r>
      <w:proofErr w:type="gramStart"/>
      <w:r>
        <w:rPr>
          <w:rFonts w:ascii="Georgia" w:hAnsi="Georgia"/>
          <w:color w:val="444444"/>
        </w:rPr>
        <w:t>Заказчик дает согласие на обработку своих персональных данных и персональных данных ребенка (при оказании услуг в отношении ребенка),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w:t>
      </w:r>
      <w:proofErr w:type="gramEnd"/>
      <w:r>
        <w:rPr>
          <w:rFonts w:ascii="Georgia" w:hAnsi="Georgia"/>
          <w:color w:val="444444"/>
        </w:rPr>
        <w:t xml:space="preserve"> такой информации третьим лицам, в случаях, установленных нормативными документами вышестоящих органов и положениями действующего законодательства РФ. 5.5.4. Настоящее согласие действует бессрочно. 5.5.5. Настоящее согласие может быть отозвано Заказчиком в любой момент по соглашению сторон. В случае неправомерного использования предоставленных данных соглашение отзывается письменным заявлением Заказчика. 5.6. Заказчик по письменному запросу имеет право на получение информации, касающейся обработки его персональных данных и персональных данных ребенка (при оказании услуг в отношении ребенка) в соответствии с п. 4 ст.14 Федерального закона от 27.06.2006 № 152-ФЗ. 5.7. Заказчик, принимая условия настоящего Договора, подтверждает, что ознакомлен (а) с положениями Федерального закона от 27.07.2006 № 152-ФЗ «О персональных данных», Политикой конфиденциальности и иными нормативными правовыми актами РФ в сфере защиты персональных данных.</w:t>
      </w:r>
    </w:p>
    <w:p w:rsidR="00B92327" w:rsidRDefault="00B92327" w:rsidP="00B92327">
      <w:pPr>
        <w:pStyle w:val="a3"/>
        <w:spacing w:after="360" w:afterAutospacing="0"/>
        <w:rPr>
          <w:rFonts w:ascii="Georgia" w:hAnsi="Georgia"/>
          <w:color w:val="444444"/>
        </w:rPr>
      </w:pPr>
      <w:r>
        <w:rPr>
          <w:rStyle w:val="a4"/>
          <w:rFonts w:ascii="Georgia" w:hAnsi="Georgia"/>
          <w:color w:val="000000"/>
        </w:rPr>
        <w:lastRenderedPageBreak/>
        <w:t>6. РЕКВИЗИТЫ</w:t>
      </w:r>
      <w:r>
        <w:rPr>
          <w:rFonts w:ascii="Georgia" w:hAnsi="Georgia"/>
          <w:color w:val="444444"/>
        </w:rPr>
        <w:t> </w:t>
      </w:r>
      <w:r>
        <w:rPr>
          <w:rStyle w:val="a4"/>
          <w:rFonts w:ascii="Georgia" w:hAnsi="Georgia"/>
          <w:color w:val="000000"/>
        </w:rPr>
        <w:t>Исполнитель:</w:t>
      </w:r>
      <w:r>
        <w:rPr>
          <w:rFonts w:ascii="Georgia" w:hAnsi="Georgia"/>
          <w:color w:val="444444"/>
        </w:rPr>
        <w:t xml:space="preserve"> ООО «Семейный калейдоскоп» ИНН 7706535900 ОКТМО 45378000 Идентификаторы: ОГРН 1047796358103, ИНН/КПП 7706535900/770801001 </w:t>
      </w:r>
      <w:proofErr w:type="gramStart"/>
      <w:r>
        <w:rPr>
          <w:rFonts w:ascii="Georgia" w:hAnsi="Georgia"/>
          <w:color w:val="444444"/>
        </w:rPr>
        <w:t>Р</w:t>
      </w:r>
      <w:proofErr w:type="gramEnd"/>
      <w:r>
        <w:rPr>
          <w:rFonts w:ascii="Georgia" w:hAnsi="Georgia"/>
          <w:color w:val="444444"/>
        </w:rPr>
        <w:t xml:space="preserve">\с 40702810838050013384 ОАО «Сбербанк России» г. Москва БИК 044525225 к\с 30101810400000000225 Юридический адрес: 129090, г. Москва, </w:t>
      </w:r>
      <w:proofErr w:type="spellStart"/>
      <w:r>
        <w:rPr>
          <w:rFonts w:ascii="Georgia" w:hAnsi="Georgia"/>
          <w:color w:val="444444"/>
        </w:rPr>
        <w:t>Б.Балканский</w:t>
      </w:r>
      <w:proofErr w:type="spellEnd"/>
      <w:r>
        <w:rPr>
          <w:rFonts w:ascii="Georgia" w:hAnsi="Georgia"/>
          <w:color w:val="444444"/>
        </w:rPr>
        <w:t xml:space="preserve"> пер., д. 13/47 корп. 4   тел.: 8(495) 680-85-81, info@rojdestvo.com</w:t>
      </w:r>
    </w:p>
    <w:p w:rsidR="00D178D0" w:rsidRDefault="00D178D0">
      <w:bookmarkStart w:id="0" w:name="_GoBack"/>
      <w:bookmarkEnd w:id="0"/>
    </w:p>
    <w:sectPr w:rsidR="00D17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27"/>
    <w:rsid w:val="000B7A30"/>
    <w:rsid w:val="0011787C"/>
    <w:rsid w:val="001372D4"/>
    <w:rsid w:val="00143E3E"/>
    <w:rsid w:val="001550DD"/>
    <w:rsid w:val="00155556"/>
    <w:rsid w:val="001605DD"/>
    <w:rsid w:val="001A2742"/>
    <w:rsid w:val="001B0C91"/>
    <w:rsid w:val="001B45CA"/>
    <w:rsid w:val="001B5155"/>
    <w:rsid w:val="001C048F"/>
    <w:rsid w:val="001C754E"/>
    <w:rsid w:val="00264C9B"/>
    <w:rsid w:val="002A4B40"/>
    <w:rsid w:val="002A67E0"/>
    <w:rsid w:val="002D4E15"/>
    <w:rsid w:val="003B5ECB"/>
    <w:rsid w:val="004464B5"/>
    <w:rsid w:val="004626FA"/>
    <w:rsid w:val="00464BC0"/>
    <w:rsid w:val="00490BC0"/>
    <w:rsid w:val="004A0F06"/>
    <w:rsid w:val="004C084F"/>
    <w:rsid w:val="004C348C"/>
    <w:rsid w:val="004E2287"/>
    <w:rsid w:val="004F682A"/>
    <w:rsid w:val="00573F91"/>
    <w:rsid w:val="00574550"/>
    <w:rsid w:val="00592051"/>
    <w:rsid w:val="005E2C72"/>
    <w:rsid w:val="005F3253"/>
    <w:rsid w:val="005F66A0"/>
    <w:rsid w:val="00634A3A"/>
    <w:rsid w:val="0069175B"/>
    <w:rsid w:val="006F35A0"/>
    <w:rsid w:val="0070205A"/>
    <w:rsid w:val="00762B7B"/>
    <w:rsid w:val="007806EB"/>
    <w:rsid w:val="00780BE2"/>
    <w:rsid w:val="007F68DA"/>
    <w:rsid w:val="00860482"/>
    <w:rsid w:val="00871BBA"/>
    <w:rsid w:val="008C3C21"/>
    <w:rsid w:val="008D0763"/>
    <w:rsid w:val="008F26A8"/>
    <w:rsid w:val="008F66EE"/>
    <w:rsid w:val="008F7983"/>
    <w:rsid w:val="00925777"/>
    <w:rsid w:val="009508B0"/>
    <w:rsid w:val="00967453"/>
    <w:rsid w:val="00967E90"/>
    <w:rsid w:val="009A3DF9"/>
    <w:rsid w:val="009A6596"/>
    <w:rsid w:val="009C4B9B"/>
    <w:rsid w:val="009F0458"/>
    <w:rsid w:val="00A05247"/>
    <w:rsid w:val="00A51E11"/>
    <w:rsid w:val="00A64795"/>
    <w:rsid w:val="00A74E18"/>
    <w:rsid w:val="00A90418"/>
    <w:rsid w:val="00AF2D72"/>
    <w:rsid w:val="00B130A4"/>
    <w:rsid w:val="00B21962"/>
    <w:rsid w:val="00B30EA2"/>
    <w:rsid w:val="00B756F3"/>
    <w:rsid w:val="00B92327"/>
    <w:rsid w:val="00BA3818"/>
    <w:rsid w:val="00BA5A0E"/>
    <w:rsid w:val="00C41AF3"/>
    <w:rsid w:val="00CA1E29"/>
    <w:rsid w:val="00CC3C44"/>
    <w:rsid w:val="00CC7527"/>
    <w:rsid w:val="00CD1FA6"/>
    <w:rsid w:val="00CE0870"/>
    <w:rsid w:val="00D164C8"/>
    <w:rsid w:val="00D178D0"/>
    <w:rsid w:val="00D467AA"/>
    <w:rsid w:val="00D56B81"/>
    <w:rsid w:val="00D830BF"/>
    <w:rsid w:val="00DB4468"/>
    <w:rsid w:val="00DD020C"/>
    <w:rsid w:val="00DD6B01"/>
    <w:rsid w:val="00E30C80"/>
    <w:rsid w:val="00EA736B"/>
    <w:rsid w:val="00EB0250"/>
    <w:rsid w:val="00EE11E1"/>
    <w:rsid w:val="00EF37E2"/>
    <w:rsid w:val="00EF7722"/>
    <w:rsid w:val="00FE1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327"/>
    <w:rPr>
      <w:b/>
      <w:bCs/>
    </w:rPr>
  </w:style>
  <w:style w:type="character" w:styleId="a5">
    <w:name w:val="Hyperlink"/>
    <w:basedOn w:val="a0"/>
    <w:uiPriority w:val="99"/>
    <w:semiHidden/>
    <w:unhideWhenUsed/>
    <w:rsid w:val="00B923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327"/>
    <w:rPr>
      <w:b/>
      <w:bCs/>
    </w:rPr>
  </w:style>
  <w:style w:type="character" w:styleId="a5">
    <w:name w:val="Hyperlink"/>
    <w:basedOn w:val="a0"/>
    <w:uiPriority w:val="99"/>
    <w:semiHidden/>
    <w:unhideWhenUsed/>
    <w:rsid w:val="00B92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jdestvo.tilda.ws/" TargetMode="External"/><Relationship Id="rId3" Type="http://schemas.openxmlformats.org/officeDocument/2006/relationships/settings" Target="settings.xml"/><Relationship Id="rId7" Type="http://schemas.openxmlformats.org/officeDocument/2006/relationships/hyperlink" Target="https://rojdestvo.tilda.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jdestvo.tilda.ws/" TargetMode="External"/><Relationship Id="rId5" Type="http://schemas.openxmlformats.org/officeDocument/2006/relationships/hyperlink" Target="http://semyavmest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1</cp:revision>
  <dcterms:created xsi:type="dcterms:W3CDTF">2021-04-12T20:09:00Z</dcterms:created>
  <dcterms:modified xsi:type="dcterms:W3CDTF">2021-04-12T20:15:00Z</dcterms:modified>
</cp:coreProperties>
</file>